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A7" w:rsidRPr="001B139A" w:rsidRDefault="00345AA7" w:rsidP="000F6D8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39A">
        <w:rPr>
          <w:rFonts w:ascii="Times New Roman" w:hAnsi="Times New Roman" w:cs="Times New Roman"/>
          <w:b/>
          <w:sz w:val="28"/>
        </w:rPr>
        <w:t>Государственно-частное партнёрство как инструмент повышения инвестиционной активности региона</w:t>
      </w:r>
    </w:p>
    <w:p w:rsidR="00345AA7" w:rsidRPr="001B139A" w:rsidRDefault="00345AA7" w:rsidP="000F6D8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45AA7" w:rsidRDefault="009E4777" w:rsidP="0002151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</w:p>
    <w:p w:rsidR="00C97CD2" w:rsidRPr="0002151F" w:rsidRDefault="000F6D82" w:rsidP="0002151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ТЕОРЕТИЧЕСКИЕ ОСНОВЫ ГОСУДАРСТВЕННО-ЧАСТНОГО ПАРТНЕРСТВА</w:t>
      </w:r>
      <w:r w:rsidR="0002151F" w:rsidRPr="0002151F">
        <w:t xml:space="preserve"> </w:t>
      </w:r>
      <w:r w:rsidR="0002151F" w:rsidRPr="0002151F">
        <w:rPr>
          <w:rFonts w:ascii="Times New Roman" w:hAnsi="Times New Roman" w:cs="Times New Roman"/>
          <w:color w:val="FF0000"/>
          <w:sz w:val="28"/>
        </w:rPr>
        <w:t>КАК ИНСТРУМЕНТА ПОВЫШЕНИЯ ИНВЕСТИЦИОННОЙ АКТИВНОСТИ РЕГИОНА</w:t>
      </w:r>
    </w:p>
    <w:p w:rsidR="00687BFB" w:rsidRPr="00687BFB" w:rsidRDefault="00687BFB" w:rsidP="00687BFB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</w:rPr>
      </w:pPr>
      <w:r w:rsidRPr="00687BFB">
        <w:rPr>
          <w:rFonts w:ascii="Times New Roman" w:hAnsi="Times New Roman" w:cs="Times New Roman"/>
          <w:color w:val="FF0000"/>
          <w:sz w:val="28"/>
        </w:rPr>
        <w:t>1.1 Государственно-частное партнерство: сущность, принципы функционирования и формы взаимодействия государства и бизнеса как инструмента повышения инвестиционной активности региона</w:t>
      </w:r>
      <w:r w:rsidRPr="00687BFB">
        <w:rPr>
          <w:rFonts w:ascii="Times New Roman" w:hAnsi="Times New Roman" w:cs="Times New Roman"/>
          <w:color w:val="FF0000"/>
          <w:sz w:val="28"/>
        </w:rPr>
        <w:tab/>
      </w:r>
    </w:p>
    <w:p w:rsidR="00687BFB" w:rsidRPr="00687BFB" w:rsidRDefault="00687BFB" w:rsidP="00687BFB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</w:rPr>
      </w:pPr>
      <w:r w:rsidRPr="00687BFB">
        <w:rPr>
          <w:rFonts w:ascii="Times New Roman" w:hAnsi="Times New Roman" w:cs="Times New Roman"/>
          <w:color w:val="FF0000"/>
          <w:sz w:val="28"/>
        </w:rPr>
        <w:t>1.2. Роль государственно-частного партнерства в инвестиционной привлекательности регионов</w:t>
      </w:r>
      <w:r w:rsidRPr="00687BFB">
        <w:rPr>
          <w:rFonts w:ascii="Times New Roman" w:hAnsi="Times New Roman" w:cs="Times New Roman"/>
          <w:color w:val="FF0000"/>
          <w:sz w:val="28"/>
        </w:rPr>
        <w:tab/>
      </w:r>
    </w:p>
    <w:p w:rsidR="00687BFB" w:rsidRPr="00687BFB" w:rsidRDefault="00687BFB" w:rsidP="00687BFB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</w:rPr>
      </w:pPr>
      <w:r w:rsidRPr="00687BFB">
        <w:rPr>
          <w:rFonts w:ascii="Times New Roman" w:hAnsi="Times New Roman" w:cs="Times New Roman"/>
          <w:color w:val="FF0000"/>
          <w:sz w:val="28"/>
        </w:rPr>
        <w:t>1.3. Зарубежный опыт совместной деятельности государства и бизнеса с целью повышения инвестиционной активности региона</w:t>
      </w:r>
      <w:r w:rsidRPr="00687BFB">
        <w:rPr>
          <w:rFonts w:ascii="Times New Roman" w:hAnsi="Times New Roman" w:cs="Times New Roman"/>
          <w:color w:val="FF0000"/>
          <w:sz w:val="28"/>
        </w:rPr>
        <w:tab/>
      </w:r>
    </w:p>
    <w:p w:rsidR="00687BFB" w:rsidRDefault="00687BFB" w:rsidP="0002151F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9E4777" w:rsidRPr="009E4777" w:rsidRDefault="009E4777" w:rsidP="009E4777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</w:rPr>
      </w:pPr>
      <w:r w:rsidRPr="009E4777">
        <w:rPr>
          <w:rFonts w:ascii="Times New Roman" w:hAnsi="Times New Roman" w:cs="Times New Roman"/>
          <w:color w:val="FF0000"/>
          <w:sz w:val="28"/>
        </w:rPr>
        <w:t xml:space="preserve">ГЛАВА 2. АНАЛИЗ И ОЦЕНКА РЕАЛИЗАЦИИ ГОСУДАРСТВЕННО-ЧАСТНОГО ПАРТНЕРСТВА В ДЕЯТЕЛЬНОСТИ </w:t>
      </w:r>
      <w:r w:rsidRPr="009E4777">
        <w:rPr>
          <w:rFonts w:ascii="Times New Roman" w:hAnsi="Times New Roman" w:cs="Times New Roman"/>
          <w:color w:val="FF0000"/>
          <w:sz w:val="28"/>
        </w:rPr>
        <w:t xml:space="preserve">МУРМАНСКОЙ </w:t>
      </w:r>
      <w:r w:rsidRPr="009E4777">
        <w:rPr>
          <w:rFonts w:ascii="Times New Roman" w:hAnsi="Times New Roman" w:cs="Times New Roman"/>
          <w:color w:val="FF0000"/>
          <w:sz w:val="28"/>
        </w:rPr>
        <w:t>ОБЛАСТИ</w:t>
      </w:r>
    </w:p>
    <w:p w:rsidR="009E4777" w:rsidRPr="009E4777" w:rsidRDefault="009E4777" w:rsidP="009E4777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</w:rPr>
      </w:pPr>
      <w:r w:rsidRPr="009E4777">
        <w:rPr>
          <w:rFonts w:ascii="Times New Roman" w:hAnsi="Times New Roman" w:cs="Times New Roman"/>
          <w:color w:val="FF0000"/>
          <w:sz w:val="28"/>
        </w:rPr>
        <w:t>2.1. Общая характеристика инвестиционной деятельности в Мурманской области</w:t>
      </w:r>
      <w:r w:rsidRPr="009E4777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9E4777" w:rsidRPr="009E4777" w:rsidRDefault="009E4777" w:rsidP="009E4777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</w:rPr>
      </w:pPr>
      <w:r w:rsidRPr="009E4777">
        <w:rPr>
          <w:rFonts w:ascii="Times New Roman" w:hAnsi="Times New Roman" w:cs="Times New Roman"/>
          <w:color w:val="FF0000"/>
          <w:sz w:val="28"/>
        </w:rPr>
        <w:t>2.2 Анализ реализации государственно-частного партнерства в Мурманской</w:t>
      </w:r>
      <w:r w:rsidRPr="009E4777">
        <w:rPr>
          <w:rFonts w:ascii="Times New Roman" w:hAnsi="Times New Roman" w:cs="Times New Roman"/>
          <w:color w:val="FF0000"/>
          <w:sz w:val="28"/>
        </w:rPr>
        <w:t xml:space="preserve"> </w:t>
      </w:r>
      <w:r w:rsidRPr="009E4777">
        <w:rPr>
          <w:rFonts w:ascii="Times New Roman" w:hAnsi="Times New Roman" w:cs="Times New Roman"/>
          <w:color w:val="FF0000"/>
          <w:sz w:val="28"/>
        </w:rPr>
        <w:t>области</w:t>
      </w:r>
      <w:r w:rsidRPr="009E4777">
        <w:rPr>
          <w:rFonts w:ascii="Times New Roman" w:hAnsi="Times New Roman" w:cs="Times New Roman"/>
          <w:color w:val="FF0000"/>
          <w:sz w:val="28"/>
        </w:rPr>
        <w:tab/>
      </w:r>
    </w:p>
    <w:p w:rsidR="009E4777" w:rsidRPr="009E4777" w:rsidRDefault="009E4777" w:rsidP="009E4777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</w:rPr>
      </w:pPr>
      <w:r w:rsidRPr="009E4777">
        <w:rPr>
          <w:rFonts w:ascii="Times New Roman" w:hAnsi="Times New Roman" w:cs="Times New Roman"/>
          <w:color w:val="FF0000"/>
          <w:sz w:val="28"/>
        </w:rPr>
        <w:t>2.3 Оценка эффективности государственно-частного партнерства как инструмента повышения инвестиционной активности Мурманской области</w:t>
      </w:r>
    </w:p>
    <w:p w:rsidR="009E4777" w:rsidRDefault="009E4777" w:rsidP="000F6D82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9E4777" w:rsidRPr="009E4777" w:rsidRDefault="009E4777" w:rsidP="009E4777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</w:rPr>
      </w:pPr>
      <w:r w:rsidRPr="009E4777">
        <w:rPr>
          <w:rFonts w:ascii="Times New Roman" w:hAnsi="Times New Roman" w:cs="Times New Roman"/>
          <w:color w:val="FF0000"/>
          <w:sz w:val="28"/>
        </w:rPr>
        <w:t>ГЛАВА 3. НАПРАВЛЕНИЯ ПО ПОВЫШЕНИЮ ИНВЕСТИЦИОННОЙ АКТИВНОСТИ И ЭФФЕКТ</w:t>
      </w:r>
      <w:bookmarkStart w:id="0" w:name="_GoBack"/>
      <w:bookmarkEnd w:id="0"/>
      <w:r w:rsidRPr="009E4777">
        <w:rPr>
          <w:rFonts w:ascii="Times New Roman" w:hAnsi="Times New Roman" w:cs="Times New Roman"/>
          <w:color w:val="FF0000"/>
          <w:sz w:val="28"/>
        </w:rPr>
        <w:t>ИВНОСТИ РЕАЛИЗАЦИИ ГОСУДАРСТВЕННО-ЧАСТНОГО П</w:t>
      </w:r>
      <w:r>
        <w:rPr>
          <w:rFonts w:ascii="Times New Roman" w:hAnsi="Times New Roman" w:cs="Times New Roman"/>
          <w:color w:val="FF0000"/>
          <w:sz w:val="28"/>
        </w:rPr>
        <w:t xml:space="preserve">АРТНЕРСТВА </w:t>
      </w:r>
      <w:r w:rsidRPr="009E4777">
        <w:rPr>
          <w:rFonts w:ascii="Times New Roman" w:hAnsi="Times New Roman" w:cs="Times New Roman"/>
          <w:color w:val="FF0000"/>
          <w:sz w:val="28"/>
        </w:rPr>
        <w:t xml:space="preserve">МУРМАНСКОЙ </w:t>
      </w:r>
      <w:r>
        <w:rPr>
          <w:rFonts w:ascii="Times New Roman" w:hAnsi="Times New Roman" w:cs="Times New Roman"/>
          <w:color w:val="FF0000"/>
          <w:sz w:val="28"/>
        </w:rPr>
        <w:t>ОБЛАСТИ</w:t>
      </w:r>
      <w:r>
        <w:rPr>
          <w:rFonts w:ascii="Times New Roman" w:hAnsi="Times New Roman" w:cs="Times New Roman"/>
          <w:color w:val="FF0000"/>
          <w:sz w:val="28"/>
        </w:rPr>
        <w:tab/>
      </w:r>
    </w:p>
    <w:p w:rsidR="009E4777" w:rsidRPr="009E4777" w:rsidRDefault="009E4777" w:rsidP="009E4777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</w:rPr>
      </w:pPr>
      <w:r w:rsidRPr="009E4777">
        <w:rPr>
          <w:rFonts w:ascii="Times New Roman" w:hAnsi="Times New Roman" w:cs="Times New Roman"/>
          <w:color w:val="FF0000"/>
          <w:sz w:val="28"/>
        </w:rPr>
        <w:t>3.1. Мероприятия по повышению инвестиционной активности и эффективности реализации проектов государственно-частного пар</w:t>
      </w:r>
      <w:r>
        <w:rPr>
          <w:rFonts w:ascii="Times New Roman" w:hAnsi="Times New Roman" w:cs="Times New Roman"/>
          <w:color w:val="FF0000"/>
          <w:sz w:val="28"/>
        </w:rPr>
        <w:t xml:space="preserve">тнерства в </w:t>
      </w:r>
      <w:r w:rsidRPr="009E4777">
        <w:rPr>
          <w:rFonts w:ascii="Times New Roman" w:hAnsi="Times New Roman" w:cs="Times New Roman"/>
          <w:color w:val="FF0000"/>
          <w:sz w:val="28"/>
        </w:rPr>
        <w:t xml:space="preserve">Мурманской </w:t>
      </w:r>
      <w:r>
        <w:rPr>
          <w:rFonts w:ascii="Times New Roman" w:hAnsi="Times New Roman" w:cs="Times New Roman"/>
          <w:color w:val="FF0000"/>
          <w:sz w:val="28"/>
        </w:rPr>
        <w:t>области</w:t>
      </w:r>
      <w:r>
        <w:rPr>
          <w:rFonts w:ascii="Times New Roman" w:hAnsi="Times New Roman" w:cs="Times New Roman"/>
          <w:color w:val="FF0000"/>
          <w:sz w:val="28"/>
        </w:rPr>
        <w:tab/>
      </w:r>
    </w:p>
    <w:p w:rsidR="009E4777" w:rsidRPr="009E4777" w:rsidRDefault="009E4777" w:rsidP="009E4777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</w:rPr>
      </w:pPr>
      <w:r w:rsidRPr="009E4777">
        <w:rPr>
          <w:rFonts w:ascii="Times New Roman" w:hAnsi="Times New Roman" w:cs="Times New Roman"/>
          <w:color w:val="FF0000"/>
          <w:sz w:val="28"/>
        </w:rPr>
        <w:t>3.2 Оценка эффективн</w:t>
      </w:r>
      <w:r>
        <w:rPr>
          <w:rFonts w:ascii="Times New Roman" w:hAnsi="Times New Roman" w:cs="Times New Roman"/>
          <w:color w:val="FF0000"/>
          <w:sz w:val="28"/>
        </w:rPr>
        <w:t>ости предлагаемых мероприятий</w:t>
      </w:r>
      <w:r>
        <w:rPr>
          <w:rFonts w:ascii="Times New Roman" w:hAnsi="Times New Roman" w:cs="Times New Roman"/>
          <w:color w:val="FF0000"/>
          <w:sz w:val="28"/>
        </w:rPr>
        <w:tab/>
      </w:r>
    </w:p>
    <w:p w:rsidR="00C97CD2" w:rsidRDefault="009E4777" w:rsidP="000F6D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</w:t>
      </w:r>
    </w:p>
    <w:p w:rsidR="00C97CD2" w:rsidRDefault="009E4777" w:rsidP="000F6D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ИСПОЛЬЗОВАННЫХ ИСТОЧНИКОВ</w:t>
      </w:r>
    </w:p>
    <w:p w:rsidR="009E4777" w:rsidRPr="009E4777" w:rsidRDefault="009E4777" w:rsidP="000F6D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ПРИЛОЖЕНИЯ</w:t>
      </w:r>
    </w:p>
    <w:p w:rsidR="00345AA7" w:rsidRDefault="00345AA7" w:rsidP="000F6D82">
      <w:pPr>
        <w:tabs>
          <w:tab w:val="left" w:pos="426"/>
        </w:tabs>
        <w:spacing w:after="0" w:line="240" w:lineRule="auto"/>
      </w:pPr>
    </w:p>
    <w:p w:rsidR="001B139A" w:rsidRPr="001B139A" w:rsidRDefault="00C97CD2" w:rsidP="000F6D8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0F6D82">
        <w:rPr>
          <w:rFonts w:ascii="Times New Roman" w:hAnsi="Times New Roman" w:cs="Times New Roman"/>
          <w:b/>
          <w:i/>
          <w:sz w:val="28"/>
        </w:rPr>
        <w:t>Объект</w:t>
      </w:r>
      <w:r w:rsidRPr="00B3172D">
        <w:rPr>
          <w:rFonts w:ascii="Times New Roman" w:hAnsi="Times New Roman" w:cs="Times New Roman"/>
          <w:sz w:val="28"/>
        </w:rPr>
        <w:t xml:space="preserve"> </w:t>
      </w:r>
      <w:r w:rsidR="001B139A" w:rsidRPr="001B139A">
        <w:rPr>
          <w:rFonts w:ascii="Times New Roman" w:hAnsi="Times New Roman" w:cs="Times New Roman"/>
          <w:b/>
          <w:i/>
          <w:color w:val="FF0000"/>
          <w:sz w:val="28"/>
        </w:rPr>
        <w:t>исследования</w:t>
      </w:r>
      <w:r w:rsidR="001B139A" w:rsidRPr="001B139A">
        <w:rPr>
          <w:rFonts w:ascii="Times New Roman" w:hAnsi="Times New Roman" w:cs="Times New Roman"/>
          <w:b/>
          <w:i/>
          <w:sz w:val="28"/>
        </w:rPr>
        <w:t xml:space="preserve"> </w:t>
      </w:r>
      <w:r w:rsidRPr="00B3172D">
        <w:rPr>
          <w:rFonts w:ascii="Times New Roman" w:hAnsi="Times New Roman" w:cs="Times New Roman"/>
          <w:sz w:val="28"/>
        </w:rPr>
        <w:t xml:space="preserve">–  </w:t>
      </w:r>
      <w:r w:rsidRPr="009E2143">
        <w:rPr>
          <w:rFonts w:ascii="Times New Roman" w:hAnsi="Times New Roman" w:cs="Times New Roman"/>
          <w:strike/>
          <w:sz w:val="28"/>
        </w:rPr>
        <w:t>формы реализации государственно-частного партнерства</w:t>
      </w:r>
      <w:proofErr w:type="gramStart"/>
      <w:r w:rsidRPr="009E2143">
        <w:rPr>
          <w:rFonts w:ascii="Times New Roman" w:hAnsi="Times New Roman" w:cs="Times New Roman"/>
          <w:strike/>
          <w:sz w:val="28"/>
        </w:rPr>
        <w:t>.</w:t>
      </w:r>
      <w:proofErr w:type="gramEnd"/>
      <w:r w:rsidR="009E2143">
        <w:rPr>
          <w:rFonts w:ascii="Times New Roman" w:hAnsi="Times New Roman" w:cs="Times New Roman"/>
          <w:sz w:val="28"/>
        </w:rPr>
        <w:t xml:space="preserve"> </w:t>
      </w:r>
      <w:proofErr w:type="gramStart"/>
      <w:r w:rsidR="001B139A" w:rsidRPr="001B139A">
        <w:rPr>
          <w:rFonts w:ascii="Times New Roman" w:hAnsi="Times New Roman" w:cs="Times New Roman"/>
          <w:color w:val="FF0000"/>
          <w:sz w:val="28"/>
        </w:rPr>
        <w:t>о</w:t>
      </w:r>
      <w:proofErr w:type="gramEnd"/>
      <w:r w:rsidR="001B139A" w:rsidRPr="001B139A">
        <w:rPr>
          <w:rFonts w:ascii="Times New Roman" w:hAnsi="Times New Roman" w:cs="Times New Roman"/>
          <w:color w:val="FF0000"/>
          <w:sz w:val="28"/>
        </w:rPr>
        <w:t>бщественные отношения по взаим</w:t>
      </w:r>
      <w:r w:rsidR="009E2143">
        <w:rPr>
          <w:rFonts w:ascii="Times New Roman" w:hAnsi="Times New Roman" w:cs="Times New Roman"/>
          <w:color w:val="FF0000"/>
          <w:sz w:val="28"/>
        </w:rPr>
        <w:t xml:space="preserve">одействию бизнеса и государства </w:t>
      </w:r>
    </w:p>
    <w:p w:rsidR="001B139A" w:rsidRPr="001B139A" w:rsidRDefault="001B139A" w:rsidP="000F6D8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p w:rsidR="00C97CD2" w:rsidRDefault="00C97CD2" w:rsidP="000F6D8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6D82">
        <w:rPr>
          <w:rFonts w:ascii="Times New Roman" w:hAnsi="Times New Roman" w:cs="Times New Roman"/>
          <w:b/>
          <w:i/>
          <w:sz w:val="28"/>
        </w:rPr>
        <w:t>Предмет</w:t>
      </w:r>
      <w:r w:rsidRPr="00B3172D">
        <w:rPr>
          <w:rFonts w:ascii="Times New Roman" w:hAnsi="Times New Roman" w:cs="Times New Roman"/>
          <w:sz w:val="28"/>
        </w:rPr>
        <w:t xml:space="preserve"> </w:t>
      </w:r>
      <w:r w:rsidR="009E2143" w:rsidRPr="009E2143">
        <w:rPr>
          <w:rFonts w:ascii="Times New Roman" w:hAnsi="Times New Roman" w:cs="Times New Roman"/>
          <w:b/>
          <w:i/>
          <w:color w:val="FF0000"/>
          <w:sz w:val="28"/>
        </w:rPr>
        <w:t>исследования</w:t>
      </w:r>
      <w:r w:rsidR="009E2143" w:rsidRPr="009E2143">
        <w:rPr>
          <w:rFonts w:ascii="Times New Roman" w:hAnsi="Times New Roman" w:cs="Times New Roman"/>
          <w:sz w:val="28"/>
        </w:rPr>
        <w:t xml:space="preserve"> </w:t>
      </w:r>
      <w:r w:rsidR="00B3172D" w:rsidRPr="00B3172D">
        <w:rPr>
          <w:rFonts w:ascii="Times New Roman" w:hAnsi="Times New Roman" w:cs="Times New Roman"/>
          <w:sz w:val="28"/>
        </w:rPr>
        <w:t>–</w:t>
      </w:r>
      <w:r w:rsidRPr="00B3172D">
        <w:rPr>
          <w:rFonts w:ascii="Times New Roman" w:hAnsi="Times New Roman" w:cs="Times New Roman"/>
          <w:sz w:val="28"/>
        </w:rPr>
        <w:t xml:space="preserve"> </w:t>
      </w:r>
      <w:r w:rsidR="00B3172D" w:rsidRPr="00542D1E">
        <w:rPr>
          <w:rFonts w:ascii="Times New Roman" w:hAnsi="Times New Roman" w:cs="Times New Roman"/>
          <w:strike/>
          <w:sz w:val="28"/>
        </w:rPr>
        <w:t>инвестиционная активность региона.</w:t>
      </w:r>
    </w:p>
    <w:p w:rsidR="009E2143" w:rsidRDefault="009E2143" w:rsidP="000F6D8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9E2143">
        <w:rPr>
          <w:rFonts w:ascii="Times New Roman" w:hAnsi="Times New Roman" w:cs="Times New Roman"/>
          <w:color w:val="FF0000"/>
          <w:sz w:val="28"/>
        </w:rPr>
        <w:t xml:space="preserve">институт государственно-частного партнерства </w:t>
      </w:r>
      <w:r w:rsidRPr="009E2143">
        <w:rPr>
          <w:rFonts w:ascii="Times New Roman" w:hAnsi="Times New Roman" w:cs="Times New Roman"/>
          <w:color w:val="FF0000"/>
          <w:sz w:val="28"/>
        </w:rPr>
        <w:t>как инструмент повышения инвестиционной активности региона</w:t>
      </w:r>
      <w:r w:rsidRPr="009E2143">
        <w:rPr>
          <w:rFonts w:ascii="Times New Roman" w:hAnsi="Times New Roman" w:cs="Times New Roman"/>
          <w:color w:val="FF0000"/>
          <w:sz w:val="28"/>
        </w:rPr>
        <w:t>.</w:t>
      </w:r>
    </w:p>
    <w:sectPr w:rsidR="009E2143" w:rsidSect="000F6D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46E68"/>
    <w:multiLevelType w:val="multilevel"/>
    <w:tmpl w:val="73D8A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FE"/>
    <w:rsid w:val="0002151F"/>
    <w:rsid w:val="000F6D82"/>
    <w:rsid w:val="001B139A"/>
    <w:rsid w:val="00345AA7"/>
    <w:rsid w:val="00542D1E"/>
    <w:rsid w:val="00687BFB"/>
    <w:rsid w:val="008A1A37"/>
    <w:rsid w:val="009E2143"/>
    <w:rsid w:val="009E4777"/>
    <w:rsid w:val="00B3172D"/>
    <w:rsid w:val="00C97CD2"/>
    <w:rsid w:val="00DE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AD94-AC54-48EE-8210-C0745452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79268757280</cp:lastModifiedBy>
  <cp:revision>11</cp:revision>
  <dcterms:created xsi:type="dcterms:W3CDTF">2022-02-08T08:56:00Z</dcterms:created>
  <dcterms:modified xsi:type="dcterms:W3CDTF">2022-02-08T11:33:00Z</dcterms:modified>
</cp:coreProperties>
</file>